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C26E3" w14:textId="77777777" w:rsidR="001E2D4E" w:rsidRPr="001E2D4E" w:rsidRDefault="002B0877" w:rsidP="000470CC">
      <w:pPr>
        <w:rPr>
          <w:rFonts w:ascii="Arial" w:hAnsi="Arial" w:cs="Arial"/>
          <w:b/>
          <w:color w:val="595959" w:themeColor="text1" w:themeTint="A6"/>
          <w:sz w:val="16"/>
          <w:szCs w:val="16"/>
        </w:rPr>
      </w:pPr>
      <w:r>
        <w:rPr>
          <w:rFonts w:ascii="Arial" w:hAnsi="Arial" w:cs="Arial"/>
          <w:b/>
          <w:noProof/>
          <w:color w:val="005000"/>
        </w:rPr>
        <w:drawing>
          <wp:anchor distT="0" distB="0" distL="114300" distR="114300" simplePos="0" relativeHeight="251657216" behindDoc="0" locked="0" layoutInCell="1" allowOverlap="1" wp14:anchorId="06B9E7F5" wp14:editId="25045003">
            <wp:simplePos x="0" y="0"/>
            <wp:positionH relativeFrom="column">
              <wp:posOffset>-638175</wp:posOffset>
            </wp:positionH>
            <wp:positionV relativeFrom="page">
              <wp:posOffset>219075</wp:posOffset>
            </wp:positionV>
            <wp:extent cx="1883664" cy="141732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WVSHP Logo Blue Mountain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3664" cy="1417320"/>
                    </a:xfrm>
                    <a:prstGeom prst="rect">
                      <a:avLst/>
                    </a:prstGeom>
                  </pic:spPr>
                </pic:pic>
              </a:graphicData>
            </a:graphic>
          </wp:anchor>
        </w:drawing>
      </w:r>
      <w:r w:rsidR="001E2D4E">
        <w:rPr>
          <w:rFonts w:ascii="Arial" w:hAnsi="Arial" w:cs="Arial"/>
          <w:b/>
          <w:color w:val="005000"/>
        </w:rPr>
        <w:t xml:space="preserve">         </w:t>
      </w:r>
    </w:p>
    <w:p w14:paraId="376CC34F" w14:textId="77777777" w:rsidR="001E2D4E" w:rsidRDefault="001E2D4E" w:rsidP="000470CC"/>
    <w:p w14:paraId="628D7674" w14:textId="77777777" w:rsidR="001E2D4E" w:rsidRDefault="001E2D4E" w:rsidP="000470CC"/>
    <w:p w14:paraId="6806284A" w14:textId="77777777" w:rsidR="006A4BA2" w:rsidRDefault="006A4BA2" w:rsidP="000470CC">
      <w:pPr>
        <w:pStyle w:val="PlainText"/>
        <w:rPr>
          <w:rFonts w:ascii="Arial" w:hAnsi="Arial" w:cs="Arial"/>
          <w:color w:val="000000"/>
          <w:sz w:val="22"/>
        </w:rPr>
      </w:pPr>
    </w:p>
    <w:p w14:paraId="4F448B27" w14:textId="77777777" w:rsidR="006A4BA2" w:rsidRDefault="006A4BA2" w:rsidP="000470CC">
      <w:pPr>
        <w:pStyle w:val="PlainText"/>
        <w:rPr>
          <w:rFonts w:ascii="Arial" w:hAnsi="Arial" w:cs="Arial"/>
          <w:color w:val="000000"/>
          <w:sz w:val="22"/>
        </w:rPr>
      </w:pPr>
    </w:p>
    <w:p w14:paraId="139B4311" w14:textId="77777777" w:rsidR="006A4BA2" w:rsidRDefault="006A4BA2" w:rsidP="000470CC">
      <w:pPr>
        <w:pStyle w:val="PlainText"/>
        <w:rPr>
          <w:rFonts w:ascii="Arial" w:hAnsi="Arial" w:cs="Arial"/>
          <w:color w:val="000000"/>
          <w:sz w:val="22"/>
        </w:rPr>
      </w:pPr>
    </w:p>
    <w:p w14:paraId="4668AC3B" w14:textId="77777777" w:rsidR="00B37A3B" w:rsidRPr="004949CF" w:rsidRDefault="000470CC" w:rsidP="000470CC">
      <w:pPr>
        <w:jc w:val="center"/>
        <w:rPr>
          <w:rFonts w:asciiTheme="minorHAnsi" w:hAnsiTheme="minorHAnsi" w:cstheme="minorBidi"/>
          <w:b/>
          <w:sz w:val="24"/>
          <w:szCs w:val="24"/>
        </w:rPr>
      </w:pPr>
      <w:r w:rsidRPr="004949CF">
        <w:rPr>
          <w:rFonts w:asciiTheme="minorHAnsi" w:hAnsiTheme="minorHAnsi" w:cstheme="minorBidi"/>
          <w:b/>
          <w:sz w:val="24"/>
          <w:szCs w:val="24"/>
        </w:rPr>
        <w:t xml:space="preserve">WVSHP </w:t>
      </w:r>
      <w:r w:rsidR="004949CF">
        <w:rPr>
          <w:rFonts w:asciiTheme="minorHAnsi" w:hAnsiTheme="minorHAnsi" w:cstheme="minorBidi"/>
          <w:b/>
          <w:sz w:val="24"/>
          <w:szCs w:val="24"/>
        </w:rPr>
        <w:t>4</w:t>
      </w:r>
      <w:r w:rsidR="004949CF" w:rsidRPr="004949CF">
        <w:rPr>
          <w:rFonts w:asciiTheme="minorHAnsi" w:hAnsiTheme="minorHAnsi" w:cstheme="minorBidi"/>
          <w:b/>
          <w:sz w:val="24"/>
          <w:szCs w:val="24"/>
          <w:vertAlign w:val="superscript"/>
        </w:rPr>
        <w:t>th</w:t>
      </w:r>
      <w:r w:rsidR="004949CF">
        <w:rPr>
          <w:rFonts w:asciiTheme="minorHAnsi" w:hAnsiTheme="minorHAnsi" w:cstheme="minorBidi"/>
          <w:b/>
          <w:sz w:val="24"/>
          <w:szCs w:val="24"/>
        </w:rPr>
        <w:t xml:space="preserve"> </w:t>
      </w:r>
      <w:r w:rsidRPr="004949CF">
        <w:rPr>
          <w:rFonts w:asciiTheme="minorHAnsi" w:hAnsiTheme="minorHAnsi" w:cstheme="minorBidi"/>
          <w:b/>
          <w:sz w:val="24"/>
          <w:szCs w:val="24"/>
        </w:rPr>
        <w:t>Annual Residency Showcase</w:t>
      </w:r>
    </w:p>
    <w:p w14:paraId="38A43118" w14:textId="77777777" w:rsidR="000470CC" w:rsidRPr="004949CF" w:rsidRDefault="000470CC" w:rsidP="000470CC">
      <w:pPr>
        <w:jc w:val="center"/>
        <w:rPr>
          <w:rFonts w:asciiTheme="minorHAnsi" w:hAnsiTheme="minorHAnsi" w:cstheme="minorBidi"/>
          <w:b/>
          <w:sz w:val="24"/>
          <w:szCs w:val="24"/>
        </w:rPr>
      </w:pPr>
      <w:r w:rsidRPr="004949CF">
        <w:rPr>
          <w:rFonts w:asciiTheme="minorHAnsi" w:hAnsiTheme="minorHAnsi" w:cstheme="minorBidi"/>
          <w:b/>
          <w:sz w:val="24"/>
          <w:szCs w:val="24"/>
        </w:rPr>
        <w:t>WVU Health Sciences Centre, Pylons</w:t>
      </w:r>
    </w:p>
    <w:p w14:paraId="0DFC4182" w14:textId="77777777" w:rsidR="000470CC" w:rsidRPr="004949CF" w:rsidRDefault="000470CC" w:rsidP="000470CC">
      <w:pPr>
        <w:jc w:val="center"/>
        <w:rPr>
          <w:rFonts w:asciiTheme="minorHAnsi" w:hAnsiTheme="minorHAnsi" w:cstheme="minorBidi"/>
          <w:b/>
          <w:sz w:val="24"/>
          <w:szCs w:val="24"/>
        </w:rPr>
      </w:pPr>
      <w:r w:rsidRPr="004949CF">
        <w:rPr>
          <w:rFonts w:asciiTheme="minorHAnsi" w:hAnsiTheme="minorHAnsi" w:cstheme="minorBidi"/>
          <w:b/>
          <w:sz w:val="24"/>
          <w:szCs w:val="24"/>
        </w:rPr>
        <w:t>October 20, 2018</w:t>
      </w:r>
    </w:p>
    <w:p w14:paraId="2169DF43" w14:textId="77777777" w:rsidR="000470CC" w:rsidRDefault="000470CC" w:rsidP="000470CC">
      <w:pPr>
        <w:jc w:val="center"/>
        <w:rPr>
          <w:rFonts w:asciiTheme="minorHAnsi" w:hAnsiTheme="minorHAnsi" w:cstheme="minorBidi"/>
        </w:rPr>
      </w:pPr>
    </w:p>
    <w:p w14:paraId="75A6C84E" w14:textId="77777777" w:rsidR="000470CC" w:rsidRPr="00B37A3B" w:rsidRDefault="000470CC" w:rsidP="000470CC">
      <w:pPr>
        <w:jc w:val="center"/>
        <w:rPr>
          <w:rFonts w:asciiTheme="minorHAnsi" w:hAnsiTheme="minorHAnsi" w:cstheme="minorBidi"/>
        </w:rPr>
      </w:pPr>
    </w:p>
    <w:p w14:paraId="1A5F56AB" w14:textId="7B9383B8" w:rsidR="006A4BA2" w:rsidRPr="000470CC" w:rsidRDefault="000470CC" w:rsidP="000470CC">
      <w:pPr>
        <w:rPr>
          <w:rFonts w:ascii="Times New Roman" w:hAnsi="Times New Roman"/>
          <w:sz w:val="24"/>
          <w:szCs w:val="24"/>
        </w:rPr>
      </w:pPr>
      <w:r w:rsidRPr="000470CC">
        <w:rPr>
          <w:rFonts w:ascii="Times New Roman" w:hAnsi="Times New Roman"/>
          <w:b/>
          <w:sz w:val="24"/>
          <w:szCs w:val="24"/>
        </w:rPr>
        <w:t>8</w:t>
      </w:r>
      <w:r w:rsidR="00F3211F">
        <w:rPr>
          <w:rFonts w:ascii="Times New Roman" w:hAnsi="Times New Roman"/>
          <w:b/>
          <w:sz w:val="24"/>
          <w:szCs w:val="24"/>
        </w:rPr>
        <w:t>:</w:t>
      </w:r>
      <w:r w:rsidRPr="000470CC">
        <w:rPr>
          <w:rFonts w:ascii="Times New Roman" w:hAnsi="Times New Roman"/>
          <w:b/>
          <w:sz w:val="24"/>
          <w:szCs w:val="24"/>
        </w:rPr>
        <w:t>30</w:t>
      </w:r>
      <w:r w:rsidR="00F3211F">
        <w:rPr>
          <w:rFonts w:ascii="Times New Roman" w:hAnsi="Times New Roman"/>
          <w:b/>
          <w:sz w:val="24"/>
          <w:szCs w:val="24"/>
        </w:rPr>
        <w:t xml:space="preserve"> am</w:t>
      </w:r>
      <w:r w:rsidRPr="000470CC">
        <w:rPr>
          <w:rFonts w:ascii="Times New Roman" w:hAnsi="Times New Roman"/>
          <w:b/>
          <w:sz w:val="24"/>
          <w:szCs w:val="24"/>
        </w:rPr>
        <w:tab/>
      </w:r>
      <w:r>
        <w:rPr>
          <w:rFonts w:ascii="Times New Roman" w:hAnsi="Times New Roman"/>
          <w:sz w:val="24"/>
          <w:szCs w:val="24"/>
        </w:rPr>
        <w:t>Welcome &amp; Continental Breakfast</w:t>
      </w:r>
      <w:r w:rsidR="00944C2F">
        <w:rPr>
          <w:rFonts w:ascii="Times New Roman" w:hAnsi="Times New Roman"/>
          <w:sz w:val="24"/>
          <w:szCs w:val="24"/>
        </w:rPr>
        <w:t>, Table Set Up</w:t>
      </w:r>
    </w:p>
    <w:p w14:paraId="568C9B30" w14:textId="77777777" w:rsidR="000470CC" w:rsidRPr="000470CC" w:rsidRDefault="000470CC" w:rsidP="000470CC">
      <w:pPr>
        <w:rPr>
          <w:rFonts w:ascii="Times New Roman" w:hAnsi="Times New Roman"/>
          <w:sz w:val="24"/>
          <w:szCs w:val="24"/>
        </w:rPr>
      </w:pPr>
    </w:p>
    <w:p w14:paraId="3C0D65AE" w14:textId="23166553" w:rsidR="00417F66" w:rsidRDefault="00F3211F" w:rsidP="000470CC">
      <w:pPr>
        <w:rPr>
          <w:rFonts w:ascii="Times New Roman" w:hAnsi="Times New Roman"/>
          <w:sz w:val="24"/>
          <w:szCs w:val="24"/>
        </w:rPr>
      </w:pPr>
      <w:r>
        <w:rPr>
          <w:rFonts w:ascii="Times New Roman" w:hAnsi="Times New Roman"/>
          <w:b/>
          <w:sz w:val="24"/>
          <w:szCs w:val="24"/>
        </w:rPr>
        <w:t xml:space="preserve"> </w:t>
      </w:r>
      <w:r w:rsidR="007D74E7">
        <w:rPr>
          <w:rFonts w:ascii="Times New Roman" w:hAnsi="Times New Roman"/>
          <w:b/>
          <w:sz w:val="24"/>
          <w:szCs w:val="24"/>
        </w:rPr>
        <w:t xml:space="preserve"> </w:t>
      </w:r>
      <w:r w:rsidR="000470CC" w:rsidRPr="000470CC">
        <w:rPr>
          <w:rFonts w:ascii="Times New Roman" w:hAnsi="Times New Roman"/>
          <w:b/>
          <w:sz w:val="24"/>
          <w:szCs w:val="24"/>
        </w:rPr>
        <w:t>9</w:t>
      </w:r>
      <w:r>
        <w:rPr>
          <w:rFonts w:ascii="Times New Roman" w:hAnsi="Times New Roman"/>
          <w:b/>
          <w:sz w:val="24"/>
          <w:szCs w:val="24"/>
        </w:rPr>
        <w:t>:</w:t>
      </w:r>
      <w:r w:rsidR="000470CC" w:rsidRPr="000470CC">
        <w:rPr>
          <w:rFonts w:ascii="Times New Roman" w:hAnsi="Times New Roman"/>
          <w:b/>
          <w:sz w:val="24"/>
          <w:szCs w:val="24"/>
        </w:rPr>
        <w:t>00</w:t>
      </w:r>
      <w:r>
        <w:rPr>
          <w:rFonts w:ascii="Times New Roman" w:hAnsi="Times New Roman"/>
          <w:b/>
          <w:sz w:val="24"/>
          <w:szCs w:val="24"/>
        </w:rPr>
        <w:t xml:space="preserve"> am</w:t>
      </w:r>
      <w:r>
        <w:rPr>
          <w:rFonts w:ascii="Times New Roman" w:hAnsi="Times New Roman"/>
          <w:b/>
          <w:sz w:val="24"/>
          <w:szCs w:val="24"/>
        </w:rPr>
        <w:tab/>
      </w:r>
      <w:r w:rsidR="000470CC">
        <w:rPr>
          <w:rFonts w:ascii="Times New Roman" w:hAnsi="Times New Roman"/>
          <w:sz w:val="24"/>
          <w:szCs w:val="24"/>
        </w:rPr>
        <w:t xml:space="preserve">Preceptor Development Continuing </w:t>
      </w:r>
      <w:r w:rsidR="00417F66">
        <w:rPr>
          <w:rFonts w:ascii="Times New Roman" w:hAnsi="Times New Roman"/>
          <w:sz w:val="24"/>
          <w:szCs w:val="24"/>
        </w:rPr>
        <w:t xml:space="preserve">Pharmacy </w:t>
      </w:r>
      <w:r w:rsidR="000470CC">
        <w:rPr>
          <w:rFonts w:ascii="Times New Roman" w:hAnsi="Times New Roman"/>
          <w:sz w:val="24"/>
          <w:szCs w:val="24"/>
        </w:rPr>
        <w:t>Education</w:t>
      </w:r>
      <w:r w:rsidR="00417F66">
        <w:rPr>
          <w:rFonts w:ascii="Times New Roman" w:hAnsi="Times New Roman"/>
          <w:sz w:val="24"/>
          <w:szCs w:val="24"/>
        </w:rPr>
        <w:t xml:space="preserve">: </w:t>
      </w:r>
      <w:r w:rsidR="00A91E3B">
        <w:rPr>
          <w:rFonts w:ascii="Times New Roman" w:hAnsi="Times New Roman"/>
          <w:sz w:val="24"/>
          <w:szCs w:val="24"/>
        </w:rPr>
        <w:t>Precepting Pearls</w:t>
      </w:r>
      <w:r w:rsidR="00417F66">
        <w:rPr>
          <w:rFonts w:ascii="Times New Roman" w:hAnsi="Times New Roman"/>
          <w:sz w:val="24"/>
          <w:szCs w:val="24"/>
        </w:rPr>
        <w:t xml:space="preserve"> </w:t>
      </w:r>
    </w:p>
    <w:p w14:paraId="0A0D25DB" w14:textId="5A97C039" w:rsidR="00A91E3B" w:rsidRDefault="00A91E3B" w:rsidP="000470CC">
      <w:pPr>
        <w:rPr>
          <w:rFonts w:ascii="Times New Roman" w:hAnsi="Times New Roman"/>
          <w:sz w:val="24"/>
          <w:szCs w:val="24"/>
        </w:rPr>
      </w:pPr>
      <w:r>
        <w:rPr>
          <w:rFonts w:ascii="Times New Roman" w:hAnsi="Times New Roman"/>
          <w:sz w:val="24"/>
          <w:szCs w:val="24"/>
        </w:rPr>
        <w:tab/>
      </w:r>
      <w:r w:rsidR="00F3211F">
        <w:rPr>
          <w:rFonts w:ascii="Times New Roman" w:hAnsi="Times New Roman"/>
          <w:sz w:val="24"/>
          <w:szCs w:val="24"/>
        </w:rPr>
        <w:tab/>
      </w:r>
      <w:r>
        <w:rPr>
          <w:rFonts w:ascii="Times New Roman" w:hAnsi="Times New Roman"/>
          <w:sz w:val="24"/>
          <w:szCs w:val="24"/>
        </w:rPr>
        <w:t>Lisa Keller, PharmD, BCPS</w:t>
      </w:r>
    </w:p>
    <w:p w14:paraId="63EBA9C2" w14:textId="77777777" w:rsidR="00417F66" w:rsidRPr="00417F66" w:rsidRDefault="00417F66" w:rsidP="00F3211F">
      <w:pPr>
        <w:ind w:left="720" w:firstLine="720"/>
        <w:rPr>
          <w:rFonts w:ascii="Times New Roman" w:hAnsi="Times New Roman"/>
          <w:bCs/>
          <w:color w:val="333F48"/>
          <w:sz w:val="24"/>
          <w:szCs w:val="24"/>
        </w:rPr>
      </w:pPr>
      <w:r w:rsidRPr="00417F66">
        <w:rPr>
          <w:rFonts w:ascii="Times New Roman" w:hAnsi="Times New Roman"/>
          <w:bCs/>
          <w:color w:val="333F48"/>
          <w:sz w:val="24"/>
          <w:szCs w:val="24"/>
        </w:rPr>
        <w:t>Antimicrobial Stewardship Clinical Specialist</w:t>
      </w:r>
    </w:p>
    <w:p w14:paraId="62DC5E34" w14:textId="77777777" w:rsidR="00417F66" w:rsidRPr="00417F66" w:rsidRDefault="00417F66" w:rsidP="00F3211F">
      <w:pPr>
        <w:ind w:left="720" w:firstLine="720"/>
        <w:rPr>
          <w:rFonts w:ascii="Times New Roman" w:hAnsi="Times New Roman"/>
          <w:bCs/>
          <w:color w:val="333F48"/>
          <w:sz w:val="24"/>
          <w:szCs w:val="24"/>
        </w:rPr>
      </w:pPr>
      <w:r w:rsidRPr="00417F66">
        <w:rPr>
          <w:rFonts w:ascii="Times New Roman" w:hAnsi="Times New Roman"/>
          <w:bCs/>
          <w:color w:val="333F48"/>
          <w:sz w:val="24"/>
          <w:szCs w:val="24"/>
        </w:rPr>
        <w:t>West Virginia University Medicine</w:t>
      </w:r>
    </w:p>
    <w:p w14:paraId="3B16CBDB" w14:textId="77777777" w:rsidR="00417F66" w:rsidRPr="00417F66" w:rsidRDefault="00417F66" w:rsidP="00F3211F">
      <w:pPr>
        <w:ind w:left="720" w:firstLine="720"/>
        <w:rPr>
          <w:rFonts w:ascii="Times New Roman" w:hAnsi="Times New Roman"/>
          <w:bCs/>
          <w:color w:val="333F48"/>
          <w:sz w:val="24"/>
          <w:szCs w:val="24"/>
        </w:rPr>
      </w:pPr>
      <w:r w:rsidRPr="00417F66">
        <w:rPr>
          <w:rFonts w:ascii="Times New Roman" w:hAnsi="Times New Roman"/>
          <w:bCs/>
          <w:color w:val="333F48"/>
          <w:sz w:val="24"/>
          <w:szCs w:val="24"/>
        </w:rPr>
        <w:t xml:space="preserve">Morgantown, WV  </w:t>
      </w:r>
    </w:p>
    <w:p w14:paraId="60EBBE9F" w14:textId="77777777" w:rsidR="00A91E3B" w:rsidRDefault="00A91E3B" w:rsidP="000470CC">
      <w:pPr>
        <w:rPr>
          <w:rFonts w:ascii="Times New Roman" w:hAnsi="Times New Roman"/>
          <w:sz w:val="24"/>
          <w:szCs w:val="24"/>
        </w:rPr>
      </w:pPr>
    </w:p>
    <w:p w14:paraId="4EFCBEC4" w14:textId="0A56ED02" w:rsidR="00A91E3B" w:rsidRDefault="00A91E3B" w:rsidP="000470CC">
      <w:pPr>
        <w:rPr>
          <w:rFonts w:ascii="Times New Roman" w:hAnsi="Times New Roman"/>
          <w:sz w:val="24"/>
          <w:szCs w:val="24"/>
        </w:rPr>
      </w:pPr>
      <w:r>
        <w:rPr>
          <w:rFonts w:ascii="Times New Roman" w:hAnsi="Times New Roman"/>
          <w:sz w:val="24"/>
          <w:szCs w:val="24"/>
        </w:rPr>
        <w:tab/>
      </w:r>
      <w:r w:rsidR="00F3211F">
        <w:rPr>
          <w:rFonts w:ascii="Times New Roman" w:hAnsi="Times New Roman"/>
          <w:sz w:val="24"/>
          <w:szCs w:val="24"/>
        </w:rPr>
        <w:tab/>
      </w:r>
      <w:r>
        <w:rPr>
          <w:rFonts w:ascii="Times New Roman" w:hAnsi="Times New Roman"/>
          <w:sz w:val="24"/>
          <w:szCs w:val="24"/>
        </w:rPr>
        <w:t>Learning Objectives</w:t>
      </w:r>
      <w:r w:rsidR="00F3211F">
        <w:rPr>
          <w:rFonts w:ascii="Times New Roman" w:hAnsi="Times New Roman"/>
          <w:sz w:val="24"/>
          <w:szCs w:val="24"/>
        </w:rPr>
        <w:t>:</w:t>
      </w:r>
    </w:p>
    <w:p w14:paraId="616443A2" w14:textId="7E2B5D13" w:rsidR="00A91E3B" w:rsidRDefault="00A91E3B" w:rsidP="00A91E3B">
      <w:pPr>
        <w:pStyle w:val="ListParagraph"/>
        <w:numPr>
          <w:ilvl w:val="0"/>
          <w:numId w:val="1"/>
        </w:numPr>
        <w:rPr>
          <w:rFonts w:ascii="Times New Roman" w:hAnsi="Times New Roman"/>
          <w:sz w:val="24"/>
          <w:szCs w:val="24"/>
        </w:rPr>
      </w:pPr>
      <w:r>
        <w:rPr>
          <w:rFonts w:ascii="Times New Roman" w:hAnsi="Times New Roman"/>
          <w:sz w:val="24"/>
          <w:szCs w:val="24"/>
        </w:rPr>
        <w:t>Discuss the four preceptor roles</w:t>
      </w:r>
    </w:p>
    <w:p w14:paraId="5A11F686" w14:textId="420E0859" w:rsidR="00A91E3B" w:rsidRDefault="00A91E3B" w:rsidP="00A91E3B">
      <w:pPr>
        <w:pStyle w:val="ListParagraph"/>
        <w:numPr>
          <w:ilvl w:val="0"/>
          <w:numId w:val="1"/>
        </w:numPr>
        <w:rPr>
          <w:rFonts w:ascii="Times New Roman" w:hAnsi="Times New Roman"/>
          <w:sz w:val="24"/>
          <w:szCs w:val="24"/>
        </w:rPr>
      </w:pPr>
      <w:r>
        <w:rPr>
          <w:rFonts w:ascii="Times New Roman" w:hAnsi="Times New Roman"/>
          <w:sz w:val="24"/>
          <w:szCs w:val="24"/>
        </w:rPr>
        <w:t>Compare feedback models</w:t>
      </w:r>
    </w:p>
    <w:p w14:paraId="609EAADF" w14:textId="2F632848" w:rsidR="00A91E3B" w:rsidRPr="00A91E3B" w:rsidRDefault="00A91E3B" w:rsidP="00A91E3B">
      <w:pPr>
        <w:pStyle w:val="ListParagraph"/>
        <w:numPr>
          <w:ilvl w:val="0"/>
          <w:numId w:val="1"/>
        </w:numPr>
        <w:rPr>
          <w:rFonts w:ascii="Times New Roman" w:hAnsi="Times New Roman"/>
          <w:sz w:val="24"/>
          <w:szCs w:val="24"/>
        </w:rPr>
      </w:pPr>
      <w:r>
        <w:rPr>
          <w:rFonts w:ascii="Times New Roman" w:hAnsi="Times New Roman"/>
          <w:sz w:val="24"/>
          <w:szCs w:val="24"/>
        </w:rPr>
        <w:t>Describe methods of incorporating learners into everyday practice</w:t>
      </w:r>
    </w:p>
    <w:p w14:paraId="2BEEB59E" w14:textId="77777777" w:rsidR="000470CC" w:rsidRPr="000470CC" w:rsidRDefault="000470CC" w:rsidP="000470CC">
      <w:pPr>
        <w:rPr>
          <w:rFonts w:ascii="Times New Roman" w:hAnsi="Times New Roman"/>
          <w:sz w:val="24"/>
          <w:szCs w:val="24"/>
        </w:rPr>
      </w:pPr>
    </w:p>
    <w:p w14:paraId="7FBA4AB5" w14:textId="69AC978F" w:rsidR="000470CC" w:rsidRDefault="000470CC" w:rsidP="000470CC">
      <w:pPr>
        <w:rPr>
          <w:rFonts w:ascii="Times New Roman" w:hAnsi="Times New Roman"/>
          <w:sz w:val="24"/>
          <w:szCs w:val="24"/>
        </w:rPr>
      </w:pPr>
      <w:r w:rsidRPr="000470CC">
        <w:rPr>
          <w:rFonts w:ascii="Times New Roman" w:hAnsi="Times New Roman"/>
          <w:b/>
          <w:sz w:val="24"/>
          <w:szCs w:val="24"/>
        </w:rPr>
        <w:t>10</w:t>
      </w:r>
      <w:r w:rsidR="00F3211F">
        <w:rPr>
          <w:rFonts w:ascii="Times New Roman" w:hAnsi="Times New Roman"/>
          <w:b/>
          <w:sz w:val="24"/>
          <w:szCs w:val="24"/>
        </w:rPr>
        <w:t>:</w:t>
      </w:r>
      <w:r w:rsidRPr="000470CC">
        <w:rPr>
          <w:rFonts w:ascii="Times New Roman" w:hAnsi="Times New Roman"/>
          <w:b/>
          <w:sz w:val="24"/>
          <w:szCs w:val="24"/>
        </w:rPr>
        <w:t>00</w:t>
      </w:r>
      <w:r w:rsidR="00F3211F">
        <w:rPr>
          <w:rFonts w:ascii="Times New Roman" w:hAnsi="Times New Roman"/>
          <w:b/>
          <w:sz w:val="24"/>
          <w:szCs w:val="24"/>
        </w:rPr>
        <w:t xml:space="preserve"> am</w:t>
      </w:r>
      <w:r w:rsidRPr="000470CC">
        <w:rPr>
          <w:rFonts w:ascii="Times New Roman" w:hAnsi="Times New Roman"/>
          <w:b/>
          <w:sz w:val="24"/>
          <w:szCs w:val="24"/>
        </w:rPr>
        <w:tab/>
      </w:r>
      <w:r>
        <w:rPr>
          <w:rFonts w:ascii="Times New Roman" w:hAnsi="Times New Roman"/>
          <w:sz w:val="24"/>
          <w:szCs w:val="24"/>
        </w:rPr>
        <w:t>Panel Discussion with Residents</w:t>
      </w:r>
    </w:p>
    <w:p w14:paraId="28D0F991" w14:textId="79B0A0F3" w:rsidR="00026867" w:rsidRDefault="00026867" w:rsidP="000470CC">
      <w:pPr>
        <w:rPr>
          <w:rFonts w:ascii="Times New Roman" w:hAnsi="Times New Roman"/>
          <w:sz w:val="24"/>
          <w:szCs w:val="24"/>
        </w:rPr>
      </w:pPr>
      <w:r>
        <w:rPr>
          <w:rFonts w:ascii="Times New Roman" w:hAnsi="Times New Roman"/>
          <w:sz w:val="24"/>
          <w:szCs w:val="24"/>
        </w:rPr>
        <w:tab/>
      </w:r>
      <w:r w:rsidR="00F3211F">
        <w:rPr>
          <w:rFonts w:ascii="Times New Roman" w:hAnsi="Times New Roman"/>
          <w:sz w:val="24"/>
          <w:szCs w:val="24"/>
        </w:rPr>
        <w:tab/>
      </w:r>
      <w:r>
        <w:rPr>
          <w:rFonts w:ascii="Times New Roman" w:hAnsi="Times New Roman"/>
          <w:sz w:val="24"/>
          <w:szCs w:val="24"/>
        </w:rPr>
        <w:t>Resident Panel Make-up TBA</w:t>
      </w:r>
    </w:p>
    <w:p w14:paraId="7402F43B" w14:textId="77777777" w:rsidR="000470CC" w:rsidRDefault="000470CC" w:rsidP="000470CC">
      <w:pPr>
        <w:rPr>
          <w:rFonts w:ascii="Times New Roman" w:hAnsi="Times New Roman"/>
          <w:sz w:val="24"/>
          <w:szCs w:val="24"/>
        </w:rPr>
      </w:pPr>
    </w:p>
    <w:p w14:paraId="3060835B" w14:textId="677E0C59" w:rsidR="000470CC" w:rsidRDefault="000470CC" w:rsidP="000470CC">
      <w:pPr>
        <w:rPr>
          <w:rFonts w:ascii="Times New Roman" w:hAnsi="Times New Roman"/>
          <w:sz w:val="24"/>
          <w:szCs w:val="24"/>
        </w:rPr>
      </w:pPr>
      <w:r>
        <w:rPr>
          <w:rFonts w:ascii="Times New Roman" w:hAnsi="Times New Roman"/>
          <w:b/>
          <w:sz w:val="24"/>
          <w:szCs w:val="24"/>
        </w:rPr>
        <w:t>11</w:t>
      </w:r>
      <w:r w:rsidR="00F3211F">
        <w:rPr>
          <w:rFonts w:ascii="Times New Roman" w:hAnsi="Times New Roman"/>
          <w:b/>
          <w:sz w:val="24"/>
          <w:szCs w:val="24"/>
        </w:rPr>
        <w:t>:</w:t>
      </w:r>
      <w:r>
        <w:rPr>
          <w:rFonts w:ascii="Times New Roman" w:hAnsi="Times New Roman"/>
          <w:b/>
          <w:sz w:val="24"/>
          <w:szCs w:val="24"/>
        </w:rPr>
        <w:t>00</w:t>
      </w:r>
      <w:r w:rsidR="00F3211F">
        <w:rPr>
          <w:rFonts w:ascii="Times New Roman" w:hAnsi="Times New Roman"/>
          <w:b/>
          <w:sz w:val="24"/>
          <w:szCs w:val="24"/>
        </w:rPr>
        <w:t xml:space="preserve"> am</w:t>
      </w:r>
      <w:r>
        <w:rPr>
          <w:rFonts w:ascii="Times New Roman" w:hAnsi="Times New Roman"/>
          <w:b/>
          <w:sz w:val="24"/>
          <w:szCs w:val="24"/>
        </w:rPr>
        <w:tab/>
      </w:r>
      <w:r>
        <w:rPr>
          <w:rFonts w:ascii="Times New Roman" w:hAnsi="Times New Roman"/>
          <w:sz w:val="24"/>
          <w:szCs w:val="24"/>
        </w:rPr>
        <w:t xml:space="preserve">Residency Showcase </w:t>
      </w:r>
    </w:p>
    <w:p w14:paraId="019C00B8" w14:textId="77777777" w:rsidR="000470CC" w:rsidRDefault="000470CC" w:rsidP="000470CC">
      <w:pPr>
        <w:rPr>
          <w:rFonts w:ascii="Times New Roman" w:hAnsi="Times New Roman"/>
          <w:sz w:val="24"/>
          <w:szCs w:val="24"/>
        </w:rPr>
      </w:pPr>
    </w:p>
    <w:p w14:paraId="58D45155" w14:textId="57A9C384" w:rsidR="000470CC" w:rsidRDefault="00F3211F" w:rsidP="000470CC">
      <w:pPr>
        <w:rPr>
          <w:rFonts w:ascii="Times New Roman" w:hAnsi="Times New Roman"/>
          <w:sz w:val="24"/>
          <w:szCs w:val="24"/>
        </w:rPr>
      </w:pPr>
      <w:r>
        <w:rPr>
          <w:rFonts w:ascii="Times New Roman" w:hAnsi="Times New Roman"/>
          <w:b/>
          <w:sz w:val="24"/>
          <w:szCs w:val="24"/>
        </w:rPr>
        <w:t xml:space="preserve"> </w:t>
      </w:r>
      <w:r w:rsidR="000470CC">
        <w:rPr>
          <w:rFonts w:ascii="Times New Roman" w:hAnsi="Times New Roman"/>
          <w:b/>
          <w:sz w:val="24"/>
          <w:szCs w:val="24"/>
        </w:rPr>
        <w:t>1</w:t>
      </w:r>
      <w:r>
        <w:rPr>
          <w:rFonts w:ascii="Times New Roman" w:hAnsi="Times New Roman"/>
          <w:b/>
          <w:sz w:val="24"/>
          <w:szCs w:val="24"/>
        </w:rPr>
        <w:t>:</w:t>
      </w:r>
      <w:r w:rsidR="000470CC">
        <w:rPr>
          <w:rFonts w:ascii="Times New Roman" w:hAnsi="Times New Roman"/>
          <w:b/>
          <w:sz w:val="24"/>
          <w:szCs w:val="24"/>
        </w:rPr>
        <w:t>00</w:t>
      </w:r>
      <w:r>
        <w:rPr>
          <w:rFonts w:ascii="Times New Roman" w:hAnsi="Times New Roman"/>
          <w:b/>
          <w:sz w:val="24"/>
          <w:szCs w:val="24"/>
        </w:rPr>
        <w:t xml:space="preserve"> pm</w:t>
      </w:r>
      <w:r w:rsidR="000470CC">
        <w:rPr>
          <w:rFonts w:ascii="Times New Roman" w:hAnsi="Times New Roman"/>
          <w:sz w:val="24"/>
          <w:szCs w:val="24"/>
        </w:rPr>
        <w:tab/>
        <w:t>Lunch and Residency Program Director Panel</w:t>
      </w:r>
    </w:p>
    <w:p w14:paraId="64411673" w14:textId="26BE902C" w:rsidR="00026867" w:rsidRDefault="00026867" w:rsidP="000470CC">
      <w:pPr>
        <w:rPr>
          <w:rFonts w:ascii="Times New Roman" w:hAnsi="Times New Roman"/>
          <w:sz w:val="24"/>
          <w:szCs w:val="24"/>
        </w:rPr>
      </w:pPr>
      <w:r>
        <w:rPr>
          <w:rFonts w:ascii="Times New Roman" w:hAnsi="Times New Roman"/>
          <w:sz w:val="24"/>
          <w:szCs w:val="24"/>
        </w:rPr>
        <w:tab/>
      </w:r>
      <w:r w:rsidR="00F3211F">
        <w:rPr>
          <w:rFonts w:ascii="Times New Roman" w:hAnsi="Times New Roman"/>
          <w:sz w:val="24"/>
          <w:szCs w:val="24"/>
        </w:rPr>
        <w:tab/>
      </w:r>
      <w:r>
        <w:rPr>
          <w:rFonts w:ascii="Times New Roman" w:hAnsi="Times New Roman"/>
          <w:sz w:val="24"/>
          <w:szCs w:val="24"/>
        </w:rPr>
        <w:t>Director Panel Make-up TBA</w:t>
      </w:r>
    </w:p>
    <w:p w14:paraId="77ADAD11" w14:textId="77777777" w:rsidR="00F3211F" w:rsidRDefault="00F3211F" w:rsidP="000470CC">
      <w:pPr>
        <w:rPr>
          <w:rFonts w:ascii="Times New Roman" w:hAnsi="Times New Roman"/>
          <w:sz w:val="24"/>
          <w:szCs w:val="24"/>
        </w:rPr>
      </w:pPr>
    </w:p>
    <w:p w14:paraId="5CD55125" w14:textId="7F57F46C" w:rsidR="00F3211F" w:rsidRPr="000470CC" w:rsidRDefault="00F3211F" w:rsidP="000470CC">
      <w:pPr>
        <w:rPr>
          <w:rFonts w:ascii="Times New Roman" w:hAnsi="Times New Roman"/>
          <w:sz w:val="24"/>
          <w:szCs w:val="24"/>
        </w:rPr>
      </w:pPr>
      <w:r>
        <w:rPr>
          <w:rFonts w:ascii="Times New Roman" w:hAnsi="Times New Roman"/>
          <w:sz w:val="24"/>
          <w:szCs w:val="24"/>
        </w:rPr>
        <w:t xml:space="preserve"> </w:t>
      </w:r>
      <w:r w:rsidRPr="00EA08F4">
        <w:rPr>
          <w:rFonts w:ascii="Times New Roman" w:hAnsi="Times New Roman"/>
          <w:b/>
          <w:sz w:val="24"/>
          <w:szCs w:val="24"/>
        </w:rPr>
        <w:t>3:00 pm</w:t>
      </w:r>
      <w:r>
        <w:rPr>
          <w:rFonts w:ascii="Times New Roman" w:hAnsi="Times New Roman"/>
          <w:sz w:val="24"/>
          <w:szCs w:val="24"/>
        </w:rPr>
        <w:tab/>
        <w:t>Closing Remarks</w:t>
      </w:r>
    </w:p>
    <w:p w14:paraId="300726A6" w14:textId="77777777" w:rsidR="000470CC" w:rsidRPr="004949CF" w:rsidRDefault="000470CC" w:rsidP="000470CC">
      <w:pPr>
        <w:rPr>
          <w:rFonts w:ascii="Times New Roman" w:hAnsi="Times New Roman"/>
          <w:b/>
          <w:sz w:val="24"/>
          <w:szCs w:val="24"/>
        </w:rPr>
      </w:pPr>
    </w:p>
    <w:p w14:paraId="1D628539" w14:textId="3C441F93" w:rsidR="008954AC" w:rsidRDefault="00A91E3B" w:rsidP="000470CC">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1" locked="0" layoutInCell="1" allowOverlap="1" wp14:anchorId="317E4ACC" wp14:editId="5508476E">
                <wp:simplePos x="0" y="0"/>
                <wp:positionH relativeFrom="column">
                  <wp:posOffset>-914400</wp:posOffset>
                </wp:positionH>
                <wp:positionV relativeFrom="page">
                  <wp:posOffset>9342755</wp:posOffset>
                </wp:positionV>
                <wp:extent cx="7772400" cy="54864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92034" w14:textId="77777777" w:rsidR="006A4BA2" w:rsidRPr="002B0877" w:rsidRDefault="006A4BA2" w:rsidP="00666CAD">
                            <w:pPr>
                              <w:jc w:val="center"/>
                              <w:rPr>
                                <w:rFonts w:ascii="Arial" w:hAnsi="Arial" w:cs="Arial"/>
                                <w:color w:val="24496E"/>
                                <w:sz w:val="18"/>
                                <w:szCs w:val="20"/>
                              </w:rPr>
                            </w:pPr>
                            <w:r w:rsidRPr="002B0877">
                              <w:rPr>
                                <w:rFonts w:ascii="Arial" w:hAnsi="Arial" w:cs="Arial"/>
                                <w:b/>
                                <w:color w:val="24496E"/>
                                <w:sz w:val="20"/>
                              </w:rPr>
                              <w:t>West Virginia Society of Health-System Pharmacists</w:t>
                            </w:r>
                          </w:p>
                          <w:p w14:paraId="28452B2E" w14:textId="77777777" w:rsidR="006A4BA2" w:rsidRPr="002B0877" w:rsidRDefault="006A4BA2" w:rsidP="00666CAD">
                            <w:pPr>
                              <w:jc w:val="center"/>
                              <w:rPr>
                                <w:rFonts w:ascii="Arial" w:hAnsi="Arial" w:cs="Arial"/>
                                <w:color w:val="24496E"/>
                                <w:sz w:val="8"/>
                                <w:szCs w:val="20"/>
                              </w:rPr>
                            </w:pPr>
                          </w:p>
                          <w:p w14:paraId="009657B6" w14:textId="77777777" w:rsidR="001E2D4E" w:rsidRPr="002B0877" w:rsidRDefault="00EB0AC4" w:rsidP="00666CAD">
                            <w:pPr>
                              <w:jc w:val="center"/>
                              <w:rPr>
                                <w:rFonts w:ascii="Arial" w:hAnsi="Arial" w:cs="Arial"/>
                                <w:color w:val="24496E"/>
                                <w:sz w:val="20"/>
                                <w:szCs w:val="20"/>
                              </w:rPr>
                            </w:pPr>
                            <w:r>
                              <w:rPr>
                                <w:rFonts w:ascii="Arial" w:hAnsi="Arial" w:cs="Arial"/>
                                <w:color w:val="24496E"/>
                                <w:sz w:val="20"/>
                                <w:szCs w:val="20"/>
                              </w:rPr>
                              <w:t>PO Box 590</w:t>
                            </w:r>
                            <w:r w:rsidR="001E2D4E" w:rsidRPr="002B0877">
                              <w:rPr>
                                <w:rFonts w:ascii="Arial" w:hAnsi="Arial" w:cs="Arial"/>
                                <w:color w:val="24496E"/>
                                <w:sz w:val="20"/>
                                <w:szCs w:val="20"/>
                              </w:rPr>
                              <w:t xml:space="preserve">  /  </w:t>
                            </w:r>
                            <w:r>
                              <w:rPr>
                                <w:rFonts w:ascii="Arial" w:hAnsi="Arial" w:cs="Arial"/>
                                <w:color w:val="24496E"/>
                                <w:sz w:val="20"/>
                                <w:szCs w:val="20"/>
                              </w:rPr>
                              <w:t xml:space="preserve">Culloden, WV 25510  /  (304)696-7396  p  </w:t>
                            </w:r>
                            <w:r w:rsidR="001E2D4E" w:rsidRPr="002B0877">
                              <w:rPr>
                                <w:rFonts w:ascii="Arial" w:hAnsi="Arial" w:cs="Arial"/>
                                <w:color w:val="24496E"/>
                                <w:sz w:val="20"/>
                                <w:szCs w:val="20"/>
                              </w:rPr>
                              <w:t>/  www.</w:t>
                            </w:r>
                            <w:r w:rsidR="006A4BA2" w:rsidRPr="002B0877">
                              <w:rPr>
                                <w:rFonts w:ascii="Arial" w:hAnsi="Arial" w:cs="Arial"/>
                                <w:color w:val="24496E"/>
                                <w:sz w:val="20"/>
                                <w:szCs w:val="20"/>
                              </w:rPr>
                              <w:t>wvshp.org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7E4ACC" id="_x0000_t202" coordsize="21600,21600" o:spt="202" path="m,l,21600r21600,l21600,xe">
                <v:stroke joinstyle="miter"/>
                <v:path gradientshapeok="t" o:connecttype="rect"/>
              </v:shapetype>
              <v:shape id="Text Box 7" o:spid="_x0000_s1026" type="#_x0000_t202" style="position:absolute;margin-left:-1in;margin-top:735.65pt;width:61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" stroked="f">
                <v:path arrowok="t"/>
                <v:textbox>
                  <w:txbxContent>
                    <w:p w14:paraId="39A92034" w14:textId="77777777" w:rsidR="006A4BA2" w:rsidRPr="002B0877" w:rsidRDefault="006A4BA2" w:rsidP="00666CAD">
                      <w:pPr>
                        <w:jc w:val="center"/>
                        <w:rPr>
                          <w:rFonts w:ascii="Arial" w:hAnsi="Arial" w:cs="Arial"/>
                          <w:color w:val="24496E"/>
                          <w:sz w:val="18"/>
                          <w:szCs w:val="20"/>
                        </w:rPr>
                      </w:pPr>
                      <w:r w:rsidRPr="002B0877">
                        <w:rPr>
                          <w:rFonts w:ascii="Arial" w:hAnsi="Arial" w:cs="Arial"/>
                          <w:b/>
                          <w:color w:val="24496E"/>
                          <w:sz w:val="20"/>
                        </w:rPr>
                        <w:t>West Virginia Society of Health-System Pharmacists</w:t>
                      </w:r>
                    </w:p>
                    <w:p w14:paraId="28452B2E" w14:textId="77777777" w:rsidR="006A4BA2" w:rsidRPr="002B0877" w:rsidRDefault="006A4BA2" w:rsidP="00666CAD">
                      <w:pPr>
                        <w:jc w:val="center"/>
                        <w:rPr>
                          <w:rFonts w:ascii="Arial" w:hAnsi="Arial" w:cs="Arial"/>
                          <w:color w:val="24496E"/>
                          <w:sz w:val="8"/>
                          <w:szCs w:val="20"/>
                        </w:rPr>
                      </w:pPr>
                    </w:p>
                    <w:p w14:paraId="009657B6" w14:textId="77777777" w:rsidR="001E2D4E" w:rsidRPr="002B0877" w:rsidRDefault="00EB0AC4" w:rsidP="00666CAD">
                      <w:pPr>
                        <w:jc w:val="center"/>
                        <w:rPr>
                          <w:rFonts w:ascii="Arial" w:hAnsi="Arial" w:cs="Arial"/>
                          <w:color w:val="24496E"/>
                          <w:sz w:val="20"/>
                          <w:szCs w:val="20"/>
                        </w:rPr>
                      </w:pPr>
                      <w:r>
                        <w:rPr>
                          <w:rFonts w:ascii="Arial" w:hAnsi="Arial" w:cs="Arial"/>
                          <w:color w:val="24496E"/>
                          <w:sz w:val="20"/>
                          <w:szCs w:val="20"/>
                        </w:rPr>
                        <w:t>PO Box 590</w:t>
                      </w:r>
                      <w:r w:rsidR="001E2D4E" w:rsidRPr="002B0877">
                        <w:rPr>
                          <w:rFonts w:ascii="Arial" w:hAnsi="Arial" w:cs="Arial"/>
                          <w:color w:val="24496E"/>
                          <w:sz w:val="20"/>
                          <w:szCs w:val="20"/>
                        </w:rPr>
                        <w:t xml:space="preserve">  /  </w:t>
                      </w:r>
                      <w:r>
                        <w:rPr>
                          <w:rFonts w:ascii="Arial" w:hAnsi="Arial" w:cs="Arial"/>
                          <w:color w:val="24496E"/>
                          <w:sz w:val="20"/>
                          <w:szCs w:val="20"/>
                        </w:rPr>
                        <w:t xml:space="preserve">Culloden, WV 25510  /  (304)696-7396  p  </w:t>
                      </w:r>
                      <w:r w:rsidR="001E2D4E" w:rsidRPr="002B0877">
                        <w:rPr>
                          <w:rFonts w:ascii="Arial" w:hAnsi="Arial" w:cs="Arial"/>
                          <w:color w:val="24496E"/>
                          <w:sz w:val="20"/>
                          <w:szCs w:val="20"/>
                        </w:rPr>
                        <w:t>/  www.</w:t>
                      </w:r>
                      <w:r w:rsidR="006A4BA2" w:rsidRPr="002B0877">
                        <w:rPr>
                          <w:rFonts w:ascii="Arial" w:hAnsi="Arial" w:cs="Arial"/>
                          <w:color w:val="24496E"/>
                          <w:sz w:val="20"/>
                          <w:szCs w:val="20"/>
                        </w:rPr>
                        <w:t>wvshp.org</w:t>
                      </w:r>
                    </w:p>
                  </w:txbxContent>
                </v:textbox>
                <w10:wrap anchory="page"/>
              </v:shape>
            </w:pict>
          </mc:Fallback>
        </mc:AlternateContent>
      </w:r>
      <w:r w:rsidR="004949CF" w:rsidRPr="004949CF">
        <w:rPr>
          <w:rFonts w:ascii="Times New Roman" w:hAnsi="Times New Roman"/>
          <w:sz w:val="24"/>
          <w:szCs w:val="24"/>
        </w:rPr>
        <w:t>Registration is free</w:t>
      </w:r>
      <w:r w:rsidR="004949CF">
        <w:rPr>
          <w:rFonts w:ascii="Times New Roman" w:hAnsi="Times New Roman"/>
          <w:sz w:val="24"/>
          <w:szCs w:val="24"/>
        </w:rPr>
        <w:t xml:space="preserve"> for all students.</w:t>
      </w:r>
      <w:r w:rsidR="007D4626">
        <w:rPr>
          <w:rFonts w:ascii="Times New Roman" w:hAnsi="Times New Roman"/>
          <w:sz w:val="24"/>
          <w:szCs w:val="24"/>
        </w:rPr>
        <w:t xml:space="preserve">  Students of all years are welcome to attend.</w:t>
      </w:r>
      <w:r w:rsidR="004949CF">
        <w:rPr>
          <w:rFonts w:ascii="Times New Roman" w:hAnsi="Times New Roman"/>
          <w:sz w:val="24"/>
          <w:szCs w:val="24"/>
        </w:rPr>
        <w:t xml:space="preserve">  Residency program registration is $150 per program</w:t>
      </w:r>
      <w:r w:rsidR="00053F8E">
        <w:rPr>
          <w:rFonts w:ascii="Times New Roman" w:hAnsi="Times New Roman"/>
          <w:sz w:val="24"/>
          <w:szCs w:val="24"/>
        </w:rPr>
        <w:t>.</w:t>
      </w:r>
      <w:r w:rsidR="001518BB">
        <w:rPr>
          <w:rFonts w:ascii="Times New Roman" w:hAnsi="Times New Roman"/>
          <w:sz w:val="24"/>
          <w:szCs w:val="24"/>
        </w:rPr>
        <w:t xml:space="preserve">  The deadline to register is by </w:t>
      </w:r>
      <w:r w:rsidR="001518BB">
        <w:rPr>
          <w:rFonts w:ascii="Times New Roman" w:hAnsi="Times New Roman"/>
          <w:b/>
          <w:sz w:val="24"/>
          <w:szCs w:val="24"/>
        </w:rPr>
        <w:t>October 5</w:t>
      </w:r>
      <w:r w:rsidR="001518BB" w:rsidRPr="001518BB">
        <w:rPr>
          <w:rFonts w:ascii="Times New Roman" w:hAnsi="Times New Roman"/>
          <w:b/>
          <w:sz w:val="24"/>
          <w:szCs w:val="24"/>
          <w:vertAlign w:val="superscript"/>
        </w:rPr>
        <w:t>th</w:t>
      </w:r>
      <w:bookmarkStart w:id="0" w:name="_GoBack"/>
      <w:bookmarkEnd w:id="0"/>
      <w:r w:rsidR="001518BB">
        <w:rPr>
          <w:rFonts w:ascii="Times New Roman" w:hAnsi="Times New Roman"/>
          <w:b/>
          <w:sz w:val="24"/>
          <w:szCs w:val="24"/>
        </w:rPr>
        <w:t>, 2018.</w:t>
      </w:r>
      <w:r w:rsidR="00053F8E">
        <w:rPr>
          <w:rFonts w:ascii="Times New Roman" w:hAnsi="Times New Roman"/>
          <w:sz w:val="24"/>
          <w:szCs w:val="24"/>
        </w:rPr>
        <w:t xml:space="preserve">  There is a maximum of 5</w:t>
      </w:r>
      <w:r w:rsidR="004949CF">
        <w:rPr>
          <w:rFonts w:ascii="Times New Roman" w:hAnsi="Times New Roman"/>
          <w:sz w:val="24"/>
          <w:szCs w:val="24"/>
        </w:rPr>
        <w:t xml:space="preserve"> representatives per residency program.</w:t>
      </w:r>
      <w:r w:rsidR="00926BCF">
        <w:rPr>
          <w:rFonts w:ascii="Times New Roman" w:hAnsi="Times New Roman"/>
          <w:sz w:val="24"/>
          <w:szCs w:val="24"/>
        </w:rPr>
        <w:t xml:space="preserve">  Students should wear professional dress for the event.</w:t>
      </w:r>
    </w:p>
    <w:p w14:paraId="679DAA28" w14:textId="77777777" w:rsidR="007D4626" w:rsidRDefault="007D4626" w:rsidP="000470CC">
      <w:pPr>
        <w:rPr>
          <w:rFonts w:ascii="Times New Roman" w:hAnsi="Times New Roman"/>
          <w:sz w:val="24"/>
          <w:szCs w:val="24"/>
        </w:rPr>
      </w:pPr>
    </w:p>
    <w:p w14:paraId="2695A131" w14:textId="3C5EF615" w:rsidR="007D4626" w:rsidRDefault="007D4626" w:rsidP="000470CC">
      <w:pPr>
        <w:rPr>
          <w:rFonts w:ascii="Times New Roman" w:hAnsi="Times New Roman"/>
          <w:sz w:val="24"/>
          <w:szCs w:val="24"/>
        </w:rPr>
      </w:pPr>
      <w:r>
        <w:rPr>
          <w:rFonts w:ascii="Times New Roman" w:hAnsi="Times New Roman"/>
          <w:b/>
          <w:sz w:val="24"/>
          <w:szCs w:val="24"/>
        </w:rPr>
        <w:t>Preceptor Development C</w:t>
      </w:r>
      <w:r w:rsidR="00417F66">
        <w:rPr>
          <w:rFonts w:ascii="Times New Roman" w:hAnsi="Times New Roman"/>
          <w:b/>
          <w:sz w:val="24"/>
          <w:szCs w:val="24"/>
        </w:rPr>
        <w:t xml:space="preserve">ontinuing Pharmacy </w:t>
      </w:r>
      <w:r>
        <w:rPr>
          <w:rFonts w:ascii="Times New Roman" w:hAnsi="Times New Roman"/>
          <w:b/>
          <w:sz w:val="24"/>
          <w:szCs w:val="24"/>
        </w:rPr>
        <w:t>E</w:t>
      </w:r>
      <w:r w:rsidR="00417F66">
        <w:rPr>
          <w:rFonts w:ascii="Times New Roman" w:hAnsi="Times New Roman"/>
          <w:b/>
          <w:sz w:val="24"/>
          <w:szCs w:val="24"/>
        </w:rPr>
        <w:t>ducation (CPE)</w:t>
      </w:r>
      <w:r>
        <w:rPr>
          <w:rFonts w:ascii="Times New Roman" w:hAnsi="Times New Roman"/>
          <w:b/>
          <w:sz w:val="24"/>
          <w:szCs w:val="24"/>
        </w:rPr>
        <w:t>:</w:t>
      </w:r>
    </w:p>
    <w:p w14:paraId="51091D0C" w14:textId="2A4C5AC0" w:rsidR="00F15376" w:rsidRDefault="007D4626" w:rsidP="000470CC">
      <w:pPr>
        <w:rPr>
          <w:rFonts w:ascii="Times New Roman" w:hAnsi="Times New Roman"/>
          <w:sz w:val="24"/>
          <w:szCs w:val="24"/>
        </w:rPr>
      </w:pPr>
      <w:r>
        <w:rPr>
          <w:rFonts w:ascii="Times New Roman" w:hAnsi="Times New Roman"/>
          <w:sz w:val="24"/>
          <w:szCs w:val="24"/>
        </w:rPr>
        <w:t>The preceptor development C</w:t>
      </w:r>
      <w:r w:rsidR="00417F66">
        <w:rPr>
          <w:rFonts w:ascii="Times New Roman" w:hAnsi="Times New Roman"/>
          <w:sz w:val="24"/>
          <w:szCs w:val="24"/>
        </w:rPr>
        <w:t>P</w:t>
      </w:r>
      <w:r>
        <w:rPr>
          <w:rFonts w:ascii="Times New Roman" w:hAnsi="Times New Roman"/>
          <w:sz w:val="24"/>
          <w:szCs w:val="24"/>
        </w:rPr>
        <w:t xml:space="preserve">E </w:t>
      </w:r>
      <w:r w:rsidR="00417F66">
        <w:rPr>
          <w:rFonts w:ascii="Times New Roman" w:hAnsi="Times New Roman"/>
          <w:sz w:val="24"/>
          <w:szCs w:val="24"/>
        </w:rPr>
        <w:t>is a knowledge-based  activity</w:t>
      </w:r>
      <w:r>
        <w:rPr>
          <w:rFonts w:ascii="Times New Roman" w:hAnsi="Times New Roman"/>
          <w:sz w:val="24"/>
          <w:szCs w:val="24"/>
        </w:rPr>
        <w:t xml:space="preserve"> </w:t>
      </w:r>
      <w:r w:rsidR="00A91E3B">
        <w:rPr>
          <w:rFonts w:ascii="Times New Roman" w:hAnsi="Times New Roman"/>
          <w:sz w:val="24"/>
          <w:szCs w:val="24"/>
        </w:rPr>
        <w:t>describing preceptor development and skill growth for facilitating different levels of learners</w:t>
      </w:r>
      <w:r>
        <w:rPr>
          <w:rFonts w:ascii="Times New Roman" w:hAnsi="Times New Roman"/>
          <w:sz w:val="24"/>
          <w:szCs w:val="24"/>
        </w:rPr>
        <w:t xml:space="preserve">. </w:t>
      </w:r>
      <w:r w:rsidR="00417F66">
        <w:rPr>
          <w:rFonts w:ascii="Times New Roman" w:hAnsi="Times New Roman"/>
          <w:sz w:val="24"/>
          <w:szCs w:val="24"/>
        </w:rPr>
        <w:t xml:space="preserve">The session (UAN: </w:t>
      </w:r>
      <w:r w:rsidR="009762A2">
        <w:rPr>
          <w:rFonts w:ascii="Times New Roman" w:hAnsi="Times New Roman"/>
          <w:sz w:val="24"/>
          <w:szCs w:val="24"/>
        </w:rPr>
        <w:t>0072-9999-18-103-L04-P</w:t>
      </w:r>
      <w:r w:rsidR="00417F66">
        <w:rPr>
          <w:rFonts w:ascii="Times New Roman" w:hAnsi="Times New Roman"/>
          <w:sz w:val="24"/>
          <w:szCs w:val="24"/>
        </w:rPr>
        <w:t xml:space="preserve">) </w:t>
      </w:r>
      <w:r w:rsidR="00487E2C">
        <w:rPr>
          <w:rFonts w:ascii="Times New Roman" w:hAnsi="Times New Roman"/>
          <w:sz w:val="24"/>
          <w:szCs w:val="24"/>
        </w:rPr>
        <w:t xml:space="preserve">is approved </w:t>
      </w:r>
      <w:r w:rsidR="00417F66">
        <w:rPr>
          <w:rFonts w:ascii="Times New Roman" w:hAnsi="Times New Roman"/>
          <w:sz w:val="24"/>
          <w:szCs w:val="24"/>
        </w:rPr>
        <w:t>for one contact hour (</w:t>
      </w:r>
      <w:r>
        <w:rPr>
          <w:rFonts w:ascii="Times New Roman" w:hAnsi="Times New Roman"/>
          <w:sz w:val="24"/>
          <w:szCs w:val="24"/>
        </w:rPr>
        <w:t>0.1 CEU</w:t>
      </w:r>
      <w:r w:rsidR="00417F66">
        <w:rPr>
          <w:rFonts w:ascii="Times New Roman" w:hAnsi="Times New Roman"/>
          <w:sz w:val="24"/>
          <w:szCs w:val="24"/>
        </w:rPr>
        <w:t>)</w:t>
      </w:r>
      <w:r w:rsidR="00F53682">
        <w:rPr>
          <w:rFonts w:ascii="Times New Roman" w:hAnsi="Times New Roman"/>
          <w:sz w:val="24"/>
          <w:szCs w:val="24"/>
        </w:rPr>
        <w:t xml:space="preserve"> of CPE</w:t>
      </w:r>
      <w:r w:rsidR="00417F66">
        <w:rPr>
          <w:rFonts w:ascii="Times New Roman" w:hAnsi="Times New Roman"/>
          <w:sz w:val="24"/>
          <w:szCs w:val="24"/>
        </w:rPr>
        <w:t xml:space="preserve">  </w:t>
      </w:r>
      <w:r w:rsidR="00F53682">
        <w:rPr>
          <w:rFonts w:ascii="Times New Roman" w:hAnsi="Times New Roman"/>
          <w:sz w:val="24"/>
          <w:szCs w:val="24"/>
        </w:rPr>
        <w:t>and</w:t>
      </w:r>
      <w:r w:rsidR="00417F66">
        <w:rPr>
          <w:rFonts w:ascii="Times New Roman" w:hAnsi="Times New Roman"/>
          <w:sz w:val="24"/>
          <w:szCs w:val="24"/>
        </w:rPr>
        <w:t xml:space="preserve"> </w:t>
      </w:r>
      <w:r w:rsidR="00F53682">
        <w:rPr>
          <w:rFonts w:ascii="Times New Roman" w:hAnsi="Times New Roman"/>
          <w:sz w:val="24"/>
          <w:szCs w:val="24"/>
        </w:rPr>
        <w:t xml:space="preserve">is part of </w:t>
      </w:r>
      <w:r w:rsidR="00487E2C">
        <w:rPr>
          <w:rFonts w:ascii="Times New Roman" w:hAnsi="Times New Roman"/>
          <w:sz w:val="24"/>
          <w:szCs w:val="24"/>
        </w:rPr>
        <w:t>the</w:t>
      </w:r>
      <w:r w:rsidR="00F53682">
        <w:rPr>
          <w:rFonts w:ascii="Times New Roman" w:hAnsi="Times New Roman"/>
          <w:sz w:val="24"/>
          <w:szCs w:val="24"/>
        </w:rPr>
        <w:t xml:space="preserve"> </w:t>
      </w:r>
      <w:r w:rsidR="00417F66">
        <w:rPr>
          <w:rFonts w:ascii="Times New Roman" w:hAnsi="Times New Roman"/>
          <w:sz w:val="24"/>
          <w:szCs w:val="24"/>
        </w:rPr>
        <w:t>registration fee.</w:t>
      </w:r>
    </w:p>
    <w:p w14:paraId="1B3F3652" w14:textId="77777777" w:rsidR="00F15376" w:rsidRDefault="00F15376">
      <w:pPr>
        <w:spacing w:after="200" w:line="276" w:lineRule="auto"/>
        <w:rPr>
          <w:rFonts w:ascii="Times New Roman" w:hAnsi="Times New Roman"/>
          <w:sz w:val="24"/>
          <w:szCs w:val="24"/>
        </w:rPr>
      </w:pPr>
      <w:r>
        <w:rPr>
          <w:rFonts w:ascii="Times New Roman" w:hAnsi="Times New Roman"/>
          <w:sz w:val="24"/>
          <w:szCs w:val="24"/>
        </w:rPr>
        <w:br w:type="page"/>
      </w:r>
    </w:p>
    <w:p w14:paraId="5420F9E8" w14:textId="77777777" w:rsidR="007D4626" w:rsidRDefault="007D4626" w:rsidP="000470CC">
      <w:pPr>
        <w:rPr>
          <w:rFonts w:ascii="Times New Roman" w:hAnsi="Times New Roman"/>
          <w:b/>
          <w:sz w:val="24"/>
          <w:szCs w:val="24"/>
        </w:rPr>
      </w:pPr>
      <w:r>
        <w:rPr>
          <w:rFonts w:ascii="Times New Roman" w:hAnsi="Times New Roman"/>
          <w:b/>
          <w:sz w:val="24"/>
          <w:szCs w:val="24"/>
        </w:rPr>
        <w:lastRenderedPageBreak/>
        <w:t>Resident Panel Discussion:</w:t>
      </w:r>
    </w:p>
    <w:p w14:paraId="10201DD7" w14:textId="77777777" w:rsidR="007D4626" w:rsidRDefault="007D4626" w:rsidP="000470CC">
      <w:pPr>
        <w:rPr>
          <w:rFonts w:ascii="Times New Roman" w:hAnsi="Times New Roman"/>
          <w:sz w:val="24"/>
          <w:szCs w:val="24"/>
        </w:rPr>
      </w:pPr>
      <w:r>
        <w:rPr>
          <w:rFonts w:ascii="Times New Roman" w:hAnsi="Times New Roman"/>
          <w:sz w:val="24"/>
          <w:szCs w:val="24"/>
        </w:rPr>
        <w:t>Panel will consist of residents from a mix of program types and locations.  Residents will cover topics geared toward students interested in residency, including resident life, being a competitive candidate, and any audience questions posed.</w:t>
      </w:r>
    </w:p>
    <w:p w14:paraId="3B256B71" w14:textId="77777777" w:rsidR="007D4626" w:rsidRDefault="007D4626" w:rsidP="000470CC">
      <w:pPr>
        <w:rPr>
          <w:rFonts w:ascii="Times New Roman" w:hAnsi="Times New Roman"/>
          <w:sz w:val="24"/>
          <w:szCs w:val="24"/>
        </w:rPr>
      </w:pPr>
    </w:p>
    <w:p w14:paraId="25979995" w14:textId="77777777" w:rsidR="007D4626" w:rsidRDefault="007D4626" w:rsidP="000470CC">
      <w:pPr>
        <w:rPr>
          <w:rFonts w:ascii="Times New Roman" w:hAnsi="Times New Roman"/>
          <w:sz w:val="24"/>
          <w:szCs w:val="24"/>
        </w:rPr>
      </w:pPr>
      <w:r>
        <w:rPr>
          <w:rFonts w:ascii="Times New Roman" w:hAnsi="Times New Roman"/>
          <w:b/>
          <w:sz w:val="24"/>
          <w:szCs w:val="24"/>
        </w:rPr>
        <w:t>Residency Showcase:</w:t>
      </w:r>
    </w:p>
    <w:p w14:paraId="43EBA034" w14:textId="77777777" w:rsidR="007D4626" w:rsidRDefault="007D4626" w:rsidP="000470CC">
      <w:pPr>
        <w:rPr>
          <w:rFonts w:ascii="Times New Roman" w:hAnsi="Times New Roman"/>
          <w:sz w:val="24"/>
          <w:szCs w:val="24"/>
        </w:rPr>
      </w:pPr>
      <w:r>
        <w:rPr>
          <w:rFonts w:ascii="Times New Roman" w:hAnsi="Times New Roman"/>
          <w:sz w:val="24"/>
          <w:szCs w:val="24"/>
        </w:rPr>
        <w:t>Students will have the opportunity to walk around to the various tables for each program in attendance and ask questions, get more details about programs they’re interested in, and network with others.</w:t>
      </w:r>
    </w:p>
    <w:p w14:paraId="416DB1C6" w14:textId="77777777" w:rsidR="007D4626" w:rsidRDefault="007D4626" w:rsidP="000470CC">
      <w:pPr>
        <w:rPr>
          <w:rFonts w:ascii="Times New Roman" w:hAnsi="Times New Roman"/>
          <w:sz w:val="24"/>
          <w:szCs w:val="24"/>
        </w:rPr>
      </w:pPr>
    </w:p>
    <w:p w14:paraId="2849CC54" w14:textId="77777777" w:rsidR="007D4626" w:rsidRDefault="007D4626" w:rsidP="000470CC">
      <w:pPr>
        <w:rPr>
          <w:rFonts w:ascii="Times New Roman" w:hAnsi="Times New Roman"/>
          <w:sz w:val="24"/>
          <w:szCs w:val="24"/>
        </w:rPr>
      </w:pPr>
      <w:r>
        <w:rPr>
          <w:rFonts w:ascii="Times New Roman" w:hAnsi="Times New Roman"/>
          <w:b/>
          <w:sz w:val="24"/>
          <w:szCs w:val="24"/>
        </w:rPr>
        <w:t>Residency Director Panel Discussion:</w:t>
      </w:r>
    </w:p>
    <w:p w14:paraId="32306C5D" w14:textId="77777777" w:rsidR="007D4626" w:rsidRDefault="007D4626" w:rsidP="000470CC">
      <w:pPr>
        <w:rPr>
          <w:rFonts w:ascii="Times New Roman" w:hAnsi="Times New Roman"/>
          <w:sz w:val="24"/>
          <w:szCs w:val="24"/>
        </w:rPr>
      </w:pPr>
      <w:r>
        <w:rPr>
          <w:rFonts w:ascii="Times New Roman" w:hAnsi="Times New Roman"/>
          <w:sz w:val="24"/>
          <w:szCs w:val="24"/>
        </w:rPr>
        <w:t>Panel will consist of residency directors from a mix of program types and locations.  Directors will cover topics geared toward students interested in residency, including interviewing, standout qualities of residents, and any audience questions posed.</w:t>
      </w:r>
    </w:p>
    <w:p w14:paraId="1767B58A" w14:textId="77777777" w:rsidR="00A47F26" w:rsidRDefault="00A47F26" w:rsidP="000470CC">
      <w:pPr>
        <w:rPr>
          <w:rFonts w:ascii="Times New Roman" w:hAnsi="Times New Roman"/>
          <w:sz w:val="24"/>
          <w:szCs w:val="24"/>
        </w:rPr>
      </w:pPr>
    </w:p>
    <w:p w14:paraId="2C4B5423" w14:textId="00AC29A8" w:rsidR="00417F66" w:rsidRPr="00EA08F4" w:rsidRDefault="00A47F26" w:rsidP="000470CC">
      <w:pPr>
        <w:rPr>
          <w:rFonts w:ascii="Times New Roman" w:hAnsi="Times New Roman"/>
          <w:b/>
          <w:sz w:val="24"/>
          <w:szCs w:val="24"/>
        </w:rPr>
      </w:pPr>
      <w:r w:rsidRPr="00EA08F4">
        <w:rPr>
          <w:rFonts w:ascii="Times New Roman" w:hAnsi="Times New Roman"/>
          <w:b/>
          <w:sz w:val="24"/>
          <w:szCs w:val="24"/>
        </w:rPr>
        <w:t xml:space="preserve">CPE </w:t>
      </w:r>
      <w:r w:rsidR="00417F66" w:rsidRPr="00EA08F4">
        <w:rPr>
          <w:rFonts w:ascii="Times New Roman" w:hAnsi="Times New Roman"/>
          <w:b/>
          <w:sz w:val="24"/>
          <w:szCs w:val="24"/>
        </w:rPr>
        <w:t>Accreditation Statement:</w:t>
      </w:r>
    </w:p>
    <w:p w14:paraId="2D31EA81" w14:textId="77777777" w:rsidR="00417F66" w:rsidRDefault="00417F66" w:rsidP="000470CC">
      <w:pPr>
        <w:rPr>
          <w:rFonts w:ascii="Times New Roman" w:hAnsi="Times New Roman"/>
          <w:sz w:val="24"/>
          <w:szCs w:val="24"/>
        </w:rPr>
      </w:pPr>
    </w:p>
    <w:p w14:paraId="105391CA" w14:textId="2B95CE59" w:rsidR="00F53682" w:rsidRPr="0073228F" w:rsidRDefault="00F53682" w:rsidP="00F53682">
      <w:pPr>
        <w:rPr>
          <w:rFonts w:ascii="Arial" w:hAnsi="Arial" w:cs="Arial"/>
          <w:color w:val="002855"/>
        </w:rPr>
      </w:pPr>
      <w:r w:rsidRPr="0073228F">
        <w:rPr>
          <w:rFonts w:ascii="Arial" w:hAnsi="Arial" w:cs="Arial"/>
          <w:noProof/>
          <w:color w:val="002855"/>
        </w:rPr>
        <w:drawing>
          <wp:anchor distT="0" distB="0" distL="114300" distR="114300" simplePos="0" relativeHeight="251660288" behindDoc="1" locked="0" layoutInCell="1" allowOverlap="1" wp14:anchorId="710CB9A3" wp14:editId="103A9874">
            <wp:simplePos x="0" y="0"/>
            <wp:positionH relativeFrom="column">
              <wp:posOffset>8890</wp:posOffset>
            </wp:positionH>
            <wp:positionV relativeFrom="paragraph">
              <wp:posOffset>-8890</wp:posOffset>
            </wp:positionV>
            <wp:extent cx="499110" cy="473075"/>
            <wp:effectExtent l="0" t="0" r="0" b="0"/>
            <wp:wrapTight wrapText="bothSides">
              <wp:wrapPolygon edited="0">
                <wp:start x="0" y="0"/>
                <wp:lineTo x="0" y="20875"/>
                <wp:lineTo x="20885" y="20875"/>
                <wp:lineTo x="20885" y="0"/>
                <wp:lineTo x="0" y="0"/>
              </wp:wrapPolygon>
            </wp:wrapTight>
            <wp:docPr id="3" name="Picture 3" descr="AC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P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11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28F">
        <w:rPr>
          <w:rFonts w:ascii="Arial" w:hAnsi="Arial" w:cs="Arial"/>
          <w:color w:val="002855"/>
        </w:rPr>
        <w:t>The West Virginia University School of Pharmacy (</w:t>
      </w:r>
      <w:proofErr w:type="spellStart"/>
      <w:r w:rsidRPr="0073228F">
        <w:rPr>
          <w:rFonts w:ascii="Arial" w:hAnsi="Arial" w:cs="Arial"/>
          <w:color w:val="002855"/>
        </w:rPr>
        <w:t>WVUSoP</w:t>
      </w:r>
      <w:proofErr w:type="spellEnd"/>
      <w:r w:rsidRPr="0073228F">
        <w:rPr>
          <w:rFonts w:ascii="Arial" w:hAnsi="Arial" w:cs="Arial"/>
          <w:color w:val="002855"/>
        </w:rPr>
        <w:t xml:space="preserve">) is accredited by the Accreditation Council for Pharmacy Education (ACPE) as a provider of continuing pharmacy education. </w:t>
      </w:r>
      <w:proofErr w:type="spellStart"/>
      <w:r w:rsidRPr="0073228F">
        <w:rPr>
          <w:rFonts w:ascii="Arial" w:hAnsi="Arial" w:cs="Arial"/>
          <w:color w:val="002855"/>
        </w:rPr>
        <w:t>WVUSoP</w:t>
      </w:r>
      <w:proofErr w:type="spellEnd"/>
      <w:r w:rsidRPr="0073228F">
        <w:rPr>
          <w:rFonts w:ascii="Arial" w:hAnsi="Arial" w:cs="Arial"/>
          <w:color w:val="002855"/>
        </w:rPr>
        <w:t xml:space="preserve"> will report your participation in the program to NABP CPE Monitor within 4-6 weeks for all participants who successfully complete </w:t>
      </w:r>
      <w:r w:rsidR="00D4025D">
        <w:rPr>
          <w:rFonts w:ascii="Arial" w:hAnsi="Arial" w:cs="Arial"/>
          <w:color w:val="002855"/>
        </w:rPr>
        <w:t>the</w:t>
      </w:r>
      <w:r w:rsidRPr="0073228F">
        <w:rPr>
          <w:rFonts w:ascii="Arial" w:hAnsi="Arial" w:cs="Arial"/>
          <w:color w:val="002855"/>
        </w:rPr>
        <w:t xml:space="preserve"> session. Successful completion includes attending the entire session, signing the attendance sheet and completing an online evaluation form for </w:t>
      </w:r>
      <w:r w:rsidR="00D4025D">
        <w:rPr>
          <w:rFonts w:ascii="Arial" w:hAnsi="Arial" w:cs="Arial"/>
          <w:color w:val="002855"/>
        </w:rPr>
        <w:t xml:space="preserve">the </w:t>
      </w:r>
      <w:r w:rsidRPr="0073228F">
        <w:rPr>
          <w:rFonts w:ascii="Arial" w:hAnsi="Arial" w:cs="Arial"/>
          <w:color w:val="002855"/>
        </w:rPr>
        <w:t xml:space="preserve">session. A statement of credit may be printed online at </w:t>
      </w:r>
      <w:hyperlink r:id="rId8" w:history="1">
        <w:r w:rsidRPr="0073228F">
          <w:rPr>
            <w:rStyle w:val="Hyperlink"/>
            <w:rFonts w:ascii="Arial" w:hAnsi="Arial" w:cs="Arial"/>
            <w:b/>
            <w:color w:val="002855"/>
          </w:rPr>
          <w:t>https://pharmacyce.wvu.edu/user/login</w:t>
        </w:r>
      </w:hyperlink>
      <w:r w:rsidRPr="0073228F">
        <w:rPr>
          <w:rFonts w:ascii="Arial" w:hAnsi="Arial" w:cs="Arial"/>
          <w:color w:val="002855"/>
        </w:rPr>
        <w:t xml:space="preserve">. </w:t>
      </w:r>
    </w:p>
    <w:p w14:paraId="60E786F9" w14:textId="77777777" w:rsidR="00417F66" w:rsidRPr="007D4626" w:rsidRDefault="00417F66" w:rsidP="000470CC">
      <w:pPr>
        <w:rPr>
          <w:rFonts w:ascii="Times New Roman" w:hAnsi="Times New Roman"/>
          <w:sz w:val="24"/>
          <w:szCs w:val="24"/>
        </w:rPr>
      </w:pPr>
    </w:p>
    <w:sectPr w:rsidR="00417F66" w:rsidRPr="007D4626" w:rsidSect="008A0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D5E30"/>
    <w:multiLevelType w:val="hybridMultilevel"/>
    <w:tmpl w:val="562C5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4E"/>
    <w:rsid w:val="00020572"/>
    <w:rsid w:val="00026867"/>
    <w:rsid w:val="000470CC"/>
    <w:rsid w:val="00053F8E"/>
    <w:rsid w:val="001518BB"/>
    <w:rsid w:val="001E2D4E"/>
    <w:rsid w:val="002B0877"/>
    <w:rsid w:val="00310D17"/>
    <w:rsid w:val="00417F66"/>
    <w:rsid w:val="00487E2C"/>
    <w:rsid w:val="004949CF"/>
    <w:rsid w:val="004C5976"/>
    <w:rsid w:val="005D5177"/>
    <w:rsid w:val="006A4BA2"/>
    <w:rsid w:val="007D4626"/>
    <w:rsid w:val="007D74E7"/>
    <w:rsid w:val="008954AC"/>
    <w:rsid w:val="008A09E8"/>
    <w:rsid w:val="00926BCF"/>
    <w:rsid w:val="00944C2F"/>
    <w:rsid w:val="00956EFB"/>
    <w:rsid w:val="009762A2"/>
    <w:rsid w:val="00A47F26"/>
    <w:rsid w:val="00A91E3B"/>
    <w:rsid w:val="00B37A3B"/>
    <w:rsid w:val="00D4025D"/>
    <w:rsid w:val="00E32766"/>
    <w:rsid w:val="00EA08F4"/>
    <w:rsid w:val="00EB0AC4"/>
    <w:rsid w:val="00F06B74"/>
    <w:rsid w:val="00F15376"/>
    <w:rsid w:val="00F3211F"/>
    <w:rsid w:val="00F5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0724"/>
  <w15:docId w15:val="{E54CBEFC-90B2-714E-8079-A810DACD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D4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E2D4E"/>
    <w:rPr>
      <w:rFonts w:ascii="Tahoma" w:hAnsi="Tahoma" w:cs="Tahoma"/>
      <w:sz w:val="20"/>
      <w:szCs w:val="20"/>
    </w:rPr>
  </w:style>
  <w:style w:type="character" w:customStyle="1" w:styleId="PlainTextChar">
    <w:name w:val="Plain Text Char"/>
    <w:basedOn w:val="DefaultParagraphFont"/>
    <w:link w:val="PlainText"/>
    <w:uiPriority w:val="99"/>
    <w:semiHidden/>
    <w:rsid w:val="001E2D4E"/>
    <w:rPr>
      <w:rFonts w:ascii="Tahoma" w:hAnsi="Tahoma" w:cs="Tahoma"/>
      <w:sz w:val="20"/>
      <w:szCs w:val="20"/>
    </w:rPr>
  </w:style>
  <w:style w:type="character" w:customStyle="1" w:styleId="apple-converted-space">
    <w:name w:val="apple-converted-space"/>
    <w:basedOn w:val="DefaultParagraphFont"/>
    <w:rsid w:val="00A91E3B"/>
  </w:style>
  <w:style w:type="paragraph" w:styleId="ListParagraph">
    <w:name w:val="List Paragraph"/>
    <w:basedOn w:val="Normal"/>
    <w:uiPriority w:val="34"/>
    <w:qFormat/>
    <w:rsid w:val="00A91E3B"/>
    <w:pPr>
      <w:ind w:left="720"/>
      <w:contextualSpacing/>
    </w:pPr>
  </w:style>
  <w:style w:type="character" w:styleId="CommentReference">
    <w:name w:val="annotation reference"/>
    <w:basedOn w:val="DefaultParagraphFont"/>
    <w:uiPriority w:val="99"/>
    <w:semiHidden/>
    <w:unhideWhenUsed/>
    <w:rsid w:val="00417F66"/>
    <w:rPr>
      <w:sz w:val="16"/>
      <w:szCs w:val="16"/>
    </w:rPr>
  </w:style>
  <w:style w:type="paragraph" w:styleId="CommentText">
    <w:name w:val="annotation text"/>
    <w:basedOn w:val="Normal"/>
    <w:link w:val="CommentTextChar"/>
    <w:uiPriority w:val="99"/>
    <w:semiHidden/>
    <w:unhideWhenUsed/>
    <w:rsid w:val="00417F66"/>
    <w:rPr>
      <w:sz w:val="20"/>
      <w:szCs w:val="20"/>
    </w:rPr>
  </w:style>
  <w:style w:type="character" w:customStyle="1" w:styleId="CommentTextChar">
    <w:name w:val="Comment Text Char"/>
    <w:basedOn w:val="DefaultParagraphFont"/>
    <w:link w:val="CommentText"/>
    <w:uiPriority w:val="99"/>
    <w:semiHidden/>
    <w:rsid w:val="00417F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17F66"/>
    <w:rPr>
      <w:b/>
      <w:bCs/>
    </w:rPr>
  </w:style>
  <w:style w:type="character" w:customStyle="1" w:styleId="CommentSubjectChar">
    <w:name w:val="Comment Subject Char"/>
    <w:basedOn w:val="CommentTextChar"/>
    <w:link w:val="CommentSubject"/>
    <w:uiPriority w:val="99"/>
    <w:semiHidden/>
    <w:rsid w:val="00417F66"/>
    <w:rPr>
      <w:rFonts w:ascii="Calibri" w:hAnsi="Calibri" w:cs="Times New Roman"/>
      <w:b/>
      <w:bCs/>
      <w:sz w:val="20"/>
      <w:szCs w:val="20"/>
    </w:rPr>
  </w:style>
  <w:style w:type="paragraph" w:styleId="BalloonText">
    <w:name w:val="Balloon Text"/>
    <w:basedOn w:val="Normal"/>
    <w:link w:val="BalloonTextChar"/>
    <w:uiPriority w:val="99"/>
    <w:semiHidden/>
    <w:unhideWhenUsed/>
    <w:rsid w:val="00417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66"/>
    <w:rPr>
      <w:rFonts w:ascii="Segoe UI" w:hAnsi="Segoe UI" w:cs="Segoe UI"/>
      <w:sz w:val="18"/>
      <w:szCs w:val="18"/>
    </w:rPr>
  </w:style>
  <w:style w:type="character" w:styleId="Hyperlink">
    <w:name w:val="Hyperlink"/>
    <w:rsid w:val="00F53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4539">
      <w:bodyDiv w:val="1"/>
      <w:marLeft w:val="0"/>
      <w:marRight w:val="0"/>
      <w:marTop w:val="0"/>
      <w:marBottom w:val="0"/>
      <w:divBdr>
        <w:top w:val="none" w:sz="0" w:space="0" w:color="auto"/>
        <w:left w:val="none" w:sz="0" w:space="0" w:color="auto"/>
        <w:bottom w:val="none" w:sz="0" w:space="0" w:color="auto"/>
        <w:right w:val="none" w:sz="0" w:space="0" w:color="auto"/>
      </w:divBdr>
    </w:div>
    <w:div w:id="461265925">
      <w:bodyDiv w:val="1"/>
      <w:marLeft w:val="0"/>
      <w:marRight w:val="0"/>
      <w:marTop w:val="0"/>
      <w:marBottom w:val="0"/>
      <w:divBdr>
        <w:top w:val="none" w:sz="0" w:space="0" w:color="auto"/>
        <w:left w:val="none" w:sz="0" w:space="0" w:color="auto"/>
        <w:bottom w:val="none" w:sz="0" w:space="0" w:color="auto"/>
        <w:right w:val="none" w:sz="0" w:space="0" w:color="auto"/>
      </w:divBdr>
    </w:div>
    <w:div w:id="1475946588">
      <w:bodyDiv w:val="1"/>
      <w:marLeft w:val="0"/>
      <w:marRight w:val="0"/>
      <w:marTop w:val="0"/>
      <w:marBottom w:val="0"/>
      <w:divBdr>
        <w:top w:val="none" w:sz="0" w:space="0" w:color="auto"/>
        <w:left w:val="none" w:sz="0" w:space="0" w:color="auto"/>
        <w:bottom w:val="none" w:sz="0" w:space="0" w:color="auto"/>
        <w:right w:val="none" w:sz="0" w:space="0" w:color="auto"/>
      </w:divBdr>
      <w:divsChild>
        <w:div w:id="1292905356">
          <w:marLeft w:val="0"/>
          <w:marRight w:val="0"/>
          <w:marTop w:val="0"/>
          <w:marBottom w:val="0"/>
          <w:divBdr>
            <w:top w:val="none" w:sz="0" w:space="0" w:color="auto"/>
            <w:left w:val="none" w:sz="0" w:space="0" w:color="auto"/>
            <w:bottom w:val="none" w:sz="0" w:space="0" w:color="auto"/>
            <w:right w:val="none" w:sz="0" w:space="0" w:color="auto"/>
          </w:divBdr>
        </w:div>
        <w:div w:id="663244539">
          <w:marLeft w:val="720"/>
          <w:marRight w:val="0"/>
          <w:marTop w:val="0"/>
          <w:marBottom w:val="0"/>
          <w:divBdr>
            <w:top w:val="none" w:sz="0" w:space="0" w:color="auto"/>
            <w:left w:val="none" w:sz="0" w:space="0" w:color="auto"/>
            <w:bottom w:val="none" w:sz="0" w:space="0" w:color="auto"/>
            <w:right w:val="none" w:sz="0" w:space="0" w:color="auto"/>
          </w:divBdr>
        </w:div>
        <w:div w:id="73825270">
          <w:marLeft w:val="720"/>
          <w:marRight w:val="0"/>
          <w:marTop w:val="0"/>
          <w:marBottom w:val="0"/>
          <w:divBdr>
            <w:top w:val="none" w:sz="0" w:space="0" w:color="auto"/>
            <w:left w:val="none" w:sz="0" w:space="0" w:color="auto"/>
            <w:bottom w:val="none" w:sz="0" w:space="0" w:color="auto"/>
            <w:right w:val="none" w:sz="0" w:space="0" w:color="auto"/>
          </w:divBdr>
        </w:div>
        <w:div w:id="77771895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rmacyce.wvu.edu/user/logi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DDAF4-B1EB-1040-A6C4-6F734022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Neiswanger</dc:creator>
  <cp:lastModifiedBy>Microsoft Office User</cp:lastModifiedBy>
  <cp:revision>3</cp:revision>
  <cp:lastPrinted>2013-10-21T16:30:00Z</cp:lastPrinted>
  <dcterms:created xsi:type="dcterms:W3CDTF">2018-09-13T23:50:00Z</dcterms:created>
  <dcterms:modified xsi:type="dcterms:W3CDTF">2018-09-13T23:50:00Z</dcterms:modified>
</cp:coreProperties>
</file>